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15" w:rsidRDefault="00983225">
      <w:r w:rsidRPr="00983225">
        <w:rPr>
          <w:noProof/>
          <w:lang w:val="en-US" w:eastAsia="en-US"/>
        </w:rPr>
        <w:drawing>
          <wp:inline distT="0" distB="0" distL="0" distR="0">
            <wp:extent cx="2688836" cy="819150"/>
            <wp:effectExtent l="19050" t="0" r="0" b="0"/>
            <wp:docPr id="2" name="Picture 0" descr="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945" cy="81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96A" w:rsidRDefault="004E296A"/>
    <w:p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PSIHIJATRIJSKA BOLNICA LOPAČA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LOPAČA 11,51218 DRAŽICE</w:t>
      </w:r>
    </w:p>
    <w:p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RKP BROJ: 49155</w:t>
      </w:r>
    </w:p>
    <w:p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MATIČNI BROJ: 03321347</w:t>
      </w:r>
    </w:p>
    <w:p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OIB: 56523220122</w:t>
      </w:r>
    </w:p>
    <w:p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RAZINA: 22</w:t>
      </w:r>
    </w:p>
    <w:p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RAZDJEL: 000</w:t>
      </w:r>
    </w:p>
    <w:p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ŠIFRA DJELATNOSTI NKD: 8610</w:t>
      </w:r>
    </w:p>
    <w:p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ŠIFRA OPĆINE: 170</w:t>
      </w:r>
    </w:p>
    <w:p w:rsidR="004E296A" w:rsidRPr="009E4B5D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4E296A" w:rsidRPr="009E4B5D" w:rsidRDefault="004E296A" w:rsidP="004E296A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9E4B5D">
        <w:rPr>
          <w:rFonts w:ascii="Arial" w:hAnsi="Arial" w:cs="Arial"/>
          <w:bCs/>
          <w:sz w:val="24"/>
          <w:szCs w:val="24"/>
        </w:rPr>
        <w:t xml:space="preserve">Psihijatrijska bolnica </w:t>
      </w:r>
      <w:proofErr w:type="spellStart"/>
      <w:r w:rsidRPr="009E4B5D">
        <w:rPr>
          <w:rFonts w:ascii="Arial" w:hAnsi="Arial" w:cs="Arial"/>
          <w:bCs/>
          <w:sz w:val="24"/>
          <w:szCs w:val="24"/>
        </w:rPr>
        <w:t>Lopača</w:t>
      </w:r>
      <w:proofErr w:type="spellEnd"/>
      <w:r w:rsidRPr="009E4B5D">
        <w:rPr>
          <w:rFonts w:ascii="Arial" w:hAnsi="Arial" w:cs="Arial"/>
          <w:bCs/>
          <w:sz w:val="24"/>
          <w:szCs w:val="24"/>
        </w:rPr>
        <w:t xml:space="preserve"> (PB </w:t>
      </w:r>
      <w:proofErr w:type="spellStart"/>
      <w:r w:rsidRPr="009E4B5D">
        <w:rPr>
          <w:rFonts w:ascii="Arial" w:hAnsi="Arial" w:cs="Arial"/>
          <w:bCs/>
          <w:sz w:val="24"/>
          <w:szCs w:val="24"/>
        </w:rPr>
        <w:t>Lopača</w:t>
      </w:r>
      <w:proofErr w:type="spellEnd"/>
      <w:r w:rsidRPr="009E4B5D">
        <w:rPr>
          <w:rFonts w:ascii="Arial" w:hAnsi="Arial" w:cs="Arial"/>
          <w:bCs/>
          <w:sz w:val="24"/>
          <w:szCs w:val="24"/>
        </w:rPr>
        <w:t xml:space="preserve">-u nastavku) sa sjedištem u </w:t>
      </w:r>
      <w:proofErr w:type="spellStart"/>
      <w:r w:rsidRPr="009E4B5D">
        <w:rPr>
          <w:rFonts w:ascii="Arial" w:hAnsi="Arial" w:cs="Arial"/>
          <w:bCs/>
          <w:sz w:val="24"/>
          <w:szCs w:val="24"/>
        </w:rPr>
        <w:t>Lopači</w:t>
      </w:r>
      <w:proofErr w:type="spellEnd"/>
      <w:r w:rsidRPr="009E4B5D">
        <w:rPr>
          <w:rFonts w:ascii="Arial" w:hAnsi="Arial" w:cs="Arial"/>
          <w:bCs/>
          <w:sz w:val="24"/>
          <w:szCs w:val="24"/>
        </w:rPr>
        <w:t>,</w:t>
      </w:r>
      <w:proofErr w:type="spellStart"/>
      <w:r w:rsidRPr="009E4B5D">
        <w:rPr>
          <w:rFonts w:ascii="Arial" w:hAnsi="Arial" w:cs="Arial"/>
          <w:bCs/>
          <w:sz w:val="24"/>
          <w:szCs w:val="24"/>
        </w:rPr>
        <w:t>Lopača</w:t>
      </w:r>
      <w:proofErr w:type="spellEnd"/>
      <w:r w:rsidRPr="009E4B5D">
        <w:rPr>
          <w:rFonts w:ascii="Arial" w:hAnsi="Arial" w:cs="Arial"/>
          <w:bCs/>
          <w:sz w:val="24"/>
          <w:szCs w:val="24"/>
        </w:rPr>
        <w:t xml:space="preserve"> 11, javna je zdravstvena ustanova- specijalna bolnica,upisana u registar Trgovačkog suda u Rijeci. Osnivač Bolnice je Grad Rijeka. </w:t>
      </w:r>
    </w:p>
    <w:p w:rsidR="004E296A" w:rsidRPr="009E4B5D" w:rsidRDefault="004E296A" w:rsidP="004E296A">
      <w:pPr>
        <w:pStyle w:val="Tijeloteksta2"/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Bolnica je registrirana  za obavljanje slijedećih djelatnosti:</w:t>
      </w:r>
    </w:p>
    <w:p w:rsidR="004E296A" w:rsidRPr="009E4B5D" w:rsidRDefault="004E296A" w:rsidP="004E296A">
      <w:pPr>
        <w:pStyle w:val="Tijeloteksta2"/>
        <w:numPr>
          <w:ilvl w:val="0"/>
          <w:numId w:val="1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bolničko liječenje iz djelatnosti psihijatrije,</w:t>
      </w:r>
    </w:p>
    <w:p w:rsidR="004E296A" w:rsidRPr="009E4B5D" w:rsidRDefault="004E296A" w:rsidP="004E296A">
      <w:pPr>
        <w:pStyle w:val="Tijeloteksta2"/>
        <w:numPr>
          <w:ilvl w:val="0"/>
          <w:numId w:val="1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stacionarnu palijativnu skrb,</w:t>
      </w:r>
    </w:p>
    <w:p w:rsidR="004E296A" w:rsidRPr="009E4B5D" w:rsidRDefault="004E296A" w:rsidP="004E296A">
      <w:pPr>
        <w:pStyle w:val="Tijeloteksta2"/>
        <w:numPr>
          <w:ilvl w:val="0"/>
          <w:numId w:val="1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specijalističko-konzilijarnu zdravstvenu zaštitu, dijagnostiku i medicinsku rehabilitaciju iz djelatnosti psihijatrije,</w:t>
      </w:r>
    </w:p>
    <w:p w:rsidR="004E296A" w:rsidRPr="009E4B5D" w:rsidRDefault="004E296A" w:rsidP="004E296A">
      <w:pPr>
        <w:pStyle w:val="Tijeloteksta2"/>
        <w:numPr>
          <w:ilvl w:val="0"/>
          <w:numId w:val="1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nastavnu djelatnost koja obuhvaća izvođenje nastave za potrebe nastavnih ustanova,</w:t>
      </w:r>
    </w:p>
    <w:p w:rsidR="004E296A" w:rsidRPr="009E4B5D" w:rsidRDefault="004E296A" w:rsidP="004E296A">
      <w:pPr>
        <w:pStyle w:val="Tijeloteksta2"/>
        <w:numPr>
          <w:ilvl w:val="0"/>
          <w:numId w:val="1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dnevno bolničku opskrbu u okviru ambulantnog liječenja iz djelatnosti psihijatrije,</w:t>
      </w:r>
    </w:p>
    <w:p w:rsidR="004E296A" w:rsidRPr="009E4B5D" w:rsidRDefault="004E296A" w:rsidP="004E296A">
      <w:pPr>
        <w:pStyle w:val="Tijeloteksta2"/>
        <w:numPr>
          <w:ilvl w:val="0"/>
          <w:numId w:val="1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sudsko-medicinska vještačenja iz psihijatrijske struke,</w:t>
      </w:r>
    </w:p>
    <w:p w:rsidR="004E296A" w:rsidRPr="009E4B5D" w:rsidRDefault="004E296A" w:rsidP="004E296A">
      <w:pPr>
        <w:pStyle w:val="Tijeloteksta2"/>
        <w:numPr>
          <w:ilvl w:val="0"/>
          <w:numId w:val="1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socijalnu uslugu smještaja psihički bolesnih odraslih osoba.</w:t>
      </w:r>
    </w:p>
    <w:p w:rsidR="004E296A" w:rsidRPr="009E4B5D" w:rsidRDefault="004E296A" w:rsidP="004E296A">
      <w:pPr>
        <w:spacing w:after="0"/>
        <w:rPr>
          <w:rFonts w:ascii="Arial" w:hAnsi="Arial" w:cs="Arial"/>
          <w:sz w:val="24"/>
          <w:szCs w:val="24"/>
        </w:rPr>
      </w:pPr>
    </w:p>
    <w:p w:rsidR="004E296A" w:rsidRPr="009E4B5D" w:rsidRDefault="004E296A" w:rsidP="004E296A">
      <w:pPr>
        <w:pStyle w:val="Tijeloteksta2"/>
        <w:ind w:firstLine="720"/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 xml:space="preserve">Sredstva za rad Bolnice osiguravaju se iz više izvora </w:t>
      </w:r>
    </w:p>
    <w:p w:rsidR="004E296A" w:rsidRPr="009E4B5D" w:rsidRDefault="004E296A" w:rsidP="004E296A">
      <w:pPr>
        <w:pStyle w:val="Tijeloteksta2"/>
        <w:numPr>
          <w:ilvl w:val="0"/>
          <w:numId w:val="2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za zdravstvenu djelatnost:  iz proračuna osnivača, Hrvatskog zavoda za zdravstveno osiguranje, Državnog proračuna, te slobodnim ugovaranjem sa fizičkim i pravnim osobama.</w:t>
      </w:r>
    </w:p>
    <w:p w:rsidR="004E296A" w:rsidRPr="009E4B5D" w:rsidRDefault="004E296A" w:rsidP="004E296A">
      <w:pPr>
        <w:pStyle w:val="Tijeloteksta2"/>
        <w:numPr>
          <w:ilvl w:val="0"/>
          <w:numId w:val="2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za socijalnu uslugu smještaja temeljem Ugovora o međusobnim odnosima sa Ministarstvom socijalne politike i mladih.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4E296A" w:rsidRDefault="004E296A" w:rsidP="004E296A">
      <w:pPr>
        <w:pStyle w:val="Standard"/>
        <w:ind w:left="3540"/>
        <w:jc w:val="both"/>
        <w:rPr>
          <w:rFonts w:ascii="Arial" w:hAnsi="Arial" w:cs="Arial"/>
          <w:b/>
          <w:bCs/>
          <w:sz w:val="24"/>
          <w:szCs w:val="24"/>
        </w:rPr>
      </w:pPr>
    </w:p>
    <w:p w:rsidR="004E296A" w:rsidRDefault="004E296A" w:rsidP="004E296A">
      <w:pPr>
        <w:pStyle w:val="Standard"/>
        <w:ind w:left="3540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     BILJEŠKE</w:t>
      </w:r>
    </w:p>
    <w:p w:rsidR="004E296A" w:rsidRDefault="004E296A" w:rsidP="004E296A">
      <w:pPr>
        <w:pStyle w:val="Standard"/>
        <w:ind w:firstLine="709"/>
        <w:jc w:val="both"/>
      </w:pPr>
      <w:r>
        <w:rPr>
          <w:rFonts w:ascii="Arial" w:hAnsi="Arial" w:cs="Arial"/>
          <w:b/>
          <w:bCs/>
          <w:sz w:val="24"/>
          <w:szCs w:val="24"/>
        </w:rPr>
        <w:t>UZ IZVJEŠTAJ O PRIHODIMA I RASHODIMA, PRIMICIMA I IZDACIMA</w:t>
      </w:r>
    </w:p>
    <w:p w:rsidR="004E296A" w:rsidRDefault="004E296A" w:rsidP="004E296A">
      <w:pPr>
        <w:pStyle w:val="Standard"/>
        <w:ind w:left="1416" w:firstLine="708"/>
        <w:jc w:val="both"/>
      </w:pPr>
      <w:r>
        <w:rPr>
          <w:rFonts w:ascii="Arial" w:hAnsi="Arial" w:cs="Arial"/>
          <w:b/>
          <w:bCs/>
          <w:sz w:val="24"/>
          <w:szCs w:val="24"/>
        </w:rPr>
        <w:t>ZA RAZDOBLJE OD 01.01. DO 31.12.2017.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Ukupni prihodi i primici Proračuna Psihijatrijske bolnice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Lopača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ostvareni u razdoblju od 01.01. do 31.12.2017. godine iznose 16.077.219,00 kuna.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Ukupni rashodi i izdaci Proračuna Psihijatrijske bolnice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Lopača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ostvareni u razdoblju od 01.01. do 31.12.2017. godine iznose 16.996.331,00 kuna.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4E296A">
        <w:rPr>
          <w:rFonts w:ascii="Arial" w:hAnsi="Arial" w:cs="Arial"/>
          <w:b/>
          <w:bCs/>
          <w:sz w:val="24"/>
          <w:szCs w:val="24"/>
        </w:rPr>
        <w:lastRenderedPageBreak/>
        <w:drawing>
          <wp:inline distT="0" distB="0" distL="0" distR="0">
            <wp:extent cx="2688836" cy="819150"/>
            <wp:effectExtent l="19050" t="0" r="0" b="0"/>
            <wp:docPr id="4" name="Picture 0" descr="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945" cy="81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Manjak prihoda i primitaka u 2017. godini iznosi 919.112 kuna.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AOP 045 Pomoći iz inozemstva i od subjekata unutar općeg proračuna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8E6849">
        <w:rPr>
          <w:rFonts w:ascii="Arial" w:hAnsi="Arial" w:cs="Arial"/>
          <w:bCs/>
          <w:sz w:val="24"/>
          <w:szCs w:val="24"/>
        </w:rPr>
        <w:t>U 2016.godini</w:t>
      </w:r>
      <w:r>
        <w:rPr>
          <w:rFonts w:ascii="Arial" w:hAnsi="Arial" w:cs="Arial"/>
          <w:bCs/>
          <w:sz w:val="24"/>
          <w:szCs w:val="24"/>
        </w:rPr>
        <w:t xml:space="preserve"> PB </w:t>
      </w:r>
      <w:proofErr w:type="spellStart"/>
      <w:r>
        <w:rPr>
          <w:rFonts w:ascii="Arial" w:hAnsi="Arial" w:cs="Arial"/>
          <w:bCs/>
          <w:sz w:val="24"/>
          <w:szCs w:val="24"/>
        </w:rPr>
        <w:t>Lopača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je realizirala kapitalni projekt energetske obnove vanjske ovojnice i to sredstvima Fonda za zaštitu okoliša AOP 057 i dijelom iz sredstava Grada Rijeke -  AOP 133, tako da u 2017. godini nema prihoda po toj osnovi.</w:t>
      </w:r>
    </w:p>
    <w:p w:rsidR="004E296A" w:rsidRPr="008E6849" w:rsidRDefault="004E296A" w:rsidP="004E296A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Budući se u 2017. godini mijenjao računski plan tako su prihodi na poziciji AOP 063,a 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 se o prihodima proračuna koje se odnose na ugovor sa Ministarstvom socijalne politike i mladih za pružanje socijalne usluge smještaja psihički bolesnih odraslih osoba u 2017. godini prikazani na poziciji  AOP 105.</w:t>
      </w:r>
    </w:p>
    <w:p w:rsidR="004E296A" w:rsidRPr="00CE46CB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AOP 074 Prihodi od imovine – </w:t>
      </w:r>
      <w:r>
        <w:rPr>
          <w:rFonts w:ascii="Arial" w:hAnsi="Arial" w:cs="Arial"/>
          <w:sz w:val="24"/>
          <w:szCs w:val="24"/>
        </w:rPr>
        <w:t>radi se naplati prihoda od zateznih kamata na zakašnjela plaćanja u 2016. godini dok istih prihoda u 2017. godini nije bilo,naplata potraživanja  za prihode od pruženih usluga je redovna.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AOP 105  Prihodi od upravnih i administrativnih  pristojbi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Odnosi se na prihode od Grada za sufinanciranja cijene usluge te na prihode od naknade šteta s osnove osiguranja, te prije navedene prihode od Ministarstva socijalne politike i mladih.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AOP 123 Prihodi od prodaje proizvoda i usluga te prihodi od donacija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Uključuju prihode od pruženih usluga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. vlastite prihode koji su vezani za popunjenost kapaciteta na tržištu te prihode po osnovi donacija i to kapitalnu donaciju te donaciju  lijekova i </w:t>
      </w:r>
      <w:proofErr w:type="spellStart"/>
      <w:r>
        <w:rPr>
          <w:rFonts w:ascii="Arial" w:hAnsi="Arial" w:cs="Arial"/>
          <w:sz w:val="24"/>
          <w:szCs w:val="24"/>
        </w:rPr>
        <w:t>sm</w:t>
      </w:r>
      <w:proofErr w:type="spellEnd"/>
      <w:r>
        <w:rPr>
          <w:rFonts w:ascii="Arial" w:hAnsi="Arial" w:cs="Arial"/>
          <w:sz w:val="24"/>
          <w:szCs w:val="24"/>
        </w:rPr>
        <w:t xml:space="preserve"> od fizičkih osoba i farmaceutskih kuća. U 2016. godini PB </w:t>
      </w:r>
      <w:proofErr w:type="spellStart"/>
      <w:r>
        <w:rPr>
          <w:rFonts w:ascii="Arial" w:hAnsi="Arial" w:cs="Arial"/>
          <w:sz w:val="24"/>
          <w:szCs w:val="24"/>
        </w:rPr>
        <w:t>Lopača</w:t>
      </w:r>
      <w:proofErr w:type="spellEnd"/>
      <w:r>
        <w:rPr>
          <w:rFonts w:ascii="Arial" w:hAnsi="Arial" w:cs="Arial"/>
          <w:sz w:val="24"/>
          <w:szCs w:val="24"/>
        </w:rPr>
        <w:t xml:space="preserve"> je realizirala donaciju opreme i sitnog inventara od Međunarodnog kluba žena pa stoga i razlika u sredstvima u odnosu na 2017. godinu na poziciji AOP 129.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AOP 132 /AOP135 Prihodi iz nadležnog proračuna i od HZZO-a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 se o prihodima iz proračuna Grada kojima se temeljem ugovora financira djelatnost Bolnice – transferi,otplata zajmova i nabava nefinancijske imovine točnije kapitalni projekt energetske  obnove vanjske ovojnice paviljona Bolnice realiziran u 2016. Godini.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Prihodi od HZZO-a vezani su isključivo uz ugovoreni i uplaćeni limit od strane HZZO.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AOP 148 Rashodi poslovanja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Najznačajniji su rashodi za zaposlene u iznosu 10.149.171,00 kn  te zatim materijalni rashodi u iznosu 4.213.615,00 kn te financijski rashodi za bankarske usluge i kamate u visini 186.377,00 kn zbog korištenja okvirnog kredita po poslovnom računu što se objašnjava  u daljnjem navodu.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Budući je u 2017. godini bila značajna fluktuacija djelatnika  isto se odrazilo na plaćanje prekovremenih sati AOP153, te su i rashodi za zaposlene povećani 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isplatama naknada za bolovanje,smrtne slučajeve i otpremnine za razliku od 2016. godine.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E296A">
        <w:rPr>
          <w:rFonts w:ascii="Arial" w:hAnsi="Arial" w:cs="Arial"/>
          <w:sz w:val="24"/>
          <w:szCs w:val="24"/>
        </w:rPr>
        <w:lastRenderedPageBreak/>
        <w:drawing>
          <wp:inline distT="0" distB="0" distL="0" distR="0">
            <wp:extent cx="2688836" cy="819150"/>
            <wp:effectExtent l="19050" t="0" r="0" b="0"/>
            <wp:docPr id="3" name="Picture 0" descr="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945" cy="81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AOP 341 Rashodi za nabavu nefinancijske imovine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Odnose se na rashode za nabavu opreme u 2016.godini  koji su se dijelom financirali iz donacije te dodatna ulaganja na </w:t>
      </w:r>
      <w:proofErr w:type="spellStart"/>
      <w:r>
        <w:rPr>
          <w:rFonts w:ascii="Arial" w:hAnsi="Arial" w:cs="Arial"/>
          <w:sz w:val="24"/>
          <w:szCs w:val="24"/>
        </w:rPr>
        <w:t>nef.imovini</w:t>
      </w:r>
      <w:proofErr w:type="spellEnd"/>
      <w:r>
        <w:rPr>
          <w:rFonts w:ascii="Arial" w:hAnsi="Arial" w:cs="Arial"/>
          <w:sz w:val="24"/>
          <w:szCs w:val="24"/>
        </w:rPr>
        <w:t xml:space="preserve"> – već ranije spomenuti kapitalni projekt energetske obnove dok u 2017. godini nije bilo kapitalnih projekata pa su i rashodi oskudniji ,naime nabavljeno je novo službeno vozilo te nešto uredske opreme shodno planu nabave AOP 354.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AOP 410 Primici od financijske imovine i zaduživanja.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Primitak se odnosi na okvirni kredit po poslovnom računu Bolnice koji se obnovio u prosincu 2017. godine do visine 2.000.000,00 kn i to prema stanju računa na dan obnove (-1.367.079,43 kn) na slijedećih godinu dana u kojem roku se isti mora i vratiti zbog načela proračunskog računovodstva vezano za kratkoročno zaduženje korisnika.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smo istim kreditom  zatvorili i kratkoročnu pozajmicu od 500.000,00 kn koju je Bolnica zbog nemogućnosti podmirenja morala obnoviti i prolongirati na dan 01.10.2017.godine do konačnog zatvaranja, dakle prosinac 2017.godine.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AOP 518 Izdaci za financijsku otplatu zajmova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zdaci su vezani za otplatu anuiteta po dugoročnom kreditu kod </w:t>
      </w:r>
      <w:proofErr w:type="spellStart"/>
      <w:r>
        <w:rPr>
          <w:rFonts w:ascii="Arial" w:hAnsi="Arial" w:cs="Arial"/>
          <w:sz w:val="24"/>
          <w:szCs w:val="24"/>
        </w:rPr>
        <w:t>Addiko</w:t>
      </w:r>
      <w:proofErr w:type="spellEnd"/>
      <w:r>
        <w:rPr>
          <w:rFonts w:ascii="Arial" w:hAnsi="Arial" w:cs="Arial"/>
          <w:sz w:val="24"/>
          <w:szCs w:val="24"/>
        </w:rPr>
        <w:t xml:space="preserve"> banke sukladno otplatnom planu te izdaci zbog obnove okvirnog kredita i zatvaranja kratkoročne pozajmice od Zagrebačke banke.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E296A" w:rsidRPr="00DC7F68" w:rsidRDefault="004E296A" w:rsidP="004E296A">
      <w:pPr>
        <w:pStyle w:val="Standard"/>
        <w:jc w:val="both"/>
        <w:rPr>
          <w:b/>
        </w:rPr>
      </w:pPr>
      <w:r w:rsidRPr="00DC7F68">
        <w:rPr>
          <w:rFonts w:ascii="Arial" w:hAnsi="Arial" w:cs="Arial"/>
          <w:b/>
          <w:sz w:val="24"/>
          <w:szCs w:val="24"/>
        </w:rPr>
        <w:t>Struktura ukupnih rashoda i izdataka je slijedeća:</w:t>
      </w:r>
    </w:p>
    <w:p w:rsidR="004E296A" w:rsidRPr="00DC7F68" w:rsidRDefault="004E296A" w:rsidP="004E296A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DC7F68">
        <w:rPr>
          <w:rFonts w:ascii="Arial" w:hAnsi="Arial" w:cs="Arial"/>
          <w:b/>
          <w:sz w:val="24"/>
          <w:szCs w:val="24"/>
        </w:rPr>
        <w:t xml:space="preserve">Manjak prihoda od poslovanja AOP 283 u iznosu 347.173 kn, zatim manjak prihoda od nefinancijske imovine AOP 399 u iznosu 206.686 kn, i manjak primitaka od financijske </w:t>
      </w:r>
      <w:r>
        <w:rPr>
          <w:rFonts w:ascii="Arial" w:hAnsi="Arial" w:cs="Arial"/>
          <w:b/>
          <w:sz w:val="24"/>
          <w:szCs w:val="24"/>
        </w:rPr>
        <w:t>imovine AOP 628 u iznosu 365.253</w:t>
      </w:r>
      <w:r w:rsidRPr="00DC7F68">
        <w:rPr>
          <w:rFonts w:ascii="Arial" w:hAnsi="Arial" w:cs="Arial"/>
          <w:b/>
          <w:sz w:val="24"/>
          <w:szCs w:val="24"/>
        </w:rPr>
        <w:t xml:space="preserve"> kn.</w:t>
      </w:r>
    </w:p>
    <w:p w:rsidR="004E296A" w:rsidRPr="00DC7F68" w:rsidRDefault="004E296A" w:rsidP="004E296A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DC7F68">
        <w:rPr>
          <w:rFonts w:ascii="Arial" w:hAnsi="Arial" w:cs="Arial"/>
          <w:b/>
          <w:sz w:val="24"/>
          <w:szCs w:val="24"/>
        </w:rPr>
        <w:t xml:space="preserve">Ukupni manjak za 2017. </w:t>
      </w:r>
      <w:r>
        <w:rPr>
          <w:rFonts w:ascii="Arial" w:hAnsi="Arial" w:cs="Arial"/>
          <w:b/>
          <w:sz w:val="24"/>
          <w:szCs w:val="24"/>
        </w:rPr>
        <w:t>g</w:t>
      </w:r>
      <w:r w:rsidRPr="00DC7F68">
        <w:rPr>
          <w:rFonts w:ascii="Arial" w:hAnsi="Arial" w:cs="Arial"/>
          <w:b/>
          <w:sz w:val="24"/>
          <w:szCs w:val="24"/>
        </w:rPr>
        <w:t xml:space="preserve">odinu </w:t>
      </w:r>
      <w:r>
        <w:rPr>
          <w:rFonts w:ascii="Arial" w:hAnsi="Arial" w:cs="Arial"/>
          <w:b/>
          <w:sz w:val="24"/>
          <w:szCs w:val="24"/>
        </w:rPr>
        <w:t>i</w:t>
      </w:r>
      <w:r w:rsidRPr="00DC7F68">
        <w:rPr>
          <w:rFonts w:ascii="Arial" w:hAnsi="Arial" w:cs="Arial"/>
          <w:b/>
          <w:sz w:val="24"/>
          <w:szCs w:val="24"/>
        </w:rPr>
        <w:t>znosi 919.112 kn.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Iznos prenesenog manjka poslovanja iznosi 2.503.235,00 kn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Nakon korekcije rezultata za iznose prihoda od nefinancijske imovine za podmirenje kapitalnih rashoda ukupni manjak prihoda i primitaka za pokriće u slijedećem razdoblju iznosi 3.422.326,00 kn.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4E296A" w:rsidRDefault="004E296A" w:rsidP="004E296A">
      <w:pPr>
        <w:pStyle w:val="Standard"/>
        <w:ind w:left="2127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BILJEŠKE UZ BILANCU </w:t>
      </w:r>
    </w:p>
    <w:p w:rsidR="004E296A" w:rsidRDefault="004E296A" w:rsidP="004E296A">
      <w:pPr>
        <w:pStyle w:val="Standard"/>
        <w:jc w:val="both"/>
      </w:pP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AOP002 Nefinancijska imovina</w:t>
      </w:r>
    </w:p>
    <w:p w:rsidR="004E296A" w:rsidRPr="00A42DEF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A42DEF">
        <w:rPr>
          <w:rFonts w:ascii="Arial" w:hAnsi="Arial" w:cs="Arial"/>
          <w:sz w:val="24"/>
          <w:szCs w:val="24"/>
        </w:rPr>
        <w:t>Vrijednost nefinancijske imovine na poziciji AOP 002</w:t>
      </w:r>
      <w:r>
        <w:rPr>
          <w:rFonts w:ascii="Arial" w:hAnsi="Arial" w:cs="Arial"/>
          <w:sz w:val="24"/>
          <w:szCs w:val="24"/>
        </w:rPr>
        <w:t xml:space="preserve"> na dan 31.12.2017.godine</w:t>
      </w:r>
      <w:r w:rsidRPr="00A42DEF">
        <w:rPr>
          <w:rFonts w:ascii="Arial" w:hAnsi="Arial" w:cs="Arial"/>
          <w:sz w:val="24"/>
          <w:szCs w:val="24"/>
        </w:rPr>
        <w:t xml:space="preserve"> ne </w:t>
      </w:r>
      <w:r>
        <w:rPr>
          <w:rFonts w:ascii="Arial" w:hAnsi="Arial" w:cs="Arial"/>
          <w:sz w:val="24"/>
          <w:szCs w:val="24"/>
        </w:rPr>
        <w:t>bilježi značajno odstupanje u  odnosu na stanje početkom godine iako neke pozicije imovine odstupaju po sadašnjoj vrijednosti koja je manja na kraju godine zato što nije billo novih nabava u 2017. godini – AOP 014, AOP019,osim pozicije prijevozna sredstva zbog nabave novog kombi vozila. Zalihe za obavljanje djelatnosti AOP 059 su veće u 2017. godini zbog donacije lijekova farmaceutskih kuća.</w:t>
      </w:r>
    </w:p>
    <w:p w:rsidR="004E296A" w:rsidRPr="00A42DEF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4E296A">
        <w:rPr>
          <w:rFonts w:ascii="Arial" w:hAnsi="Arial" w:cs="Arial"/>
          <w:b/>
          <w:sz w:val="24"/>
          <w:szCs w:val="24"/>
        </w:rPr>
        <w:lastRenderedPageBreak/>
        <w:drawing>
          <wp:inline distT="0" distB="0" distL="0" distR="0">
            <wp:extent cx="2688836" cy="819150"/>
            <wp:effectExtent l="19050" t="0" r="0" b="0"/>
            <wp:docPr id="5" name="Picture 0" descr="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945" cy="81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:rsidR="004E296A" w:rsidRDefault="004E296A" w:rsidP="004E296A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AOP 063 Financijska imovina 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Smanjena je vrijednost financijske imovine u odnosu na  2016. godinu.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Vrijednost imovine na dan 31.12.2016. godine je  bila 1.526.827 kn  dok je na dan 31.12.2017. iznos 676.822,00 kn dakle manji je iznos raspoloživih novčanih sredstava kao i potraživanja za prihode poslovanja posebno potraživanja za prihode od prodaje i pružanja usluga - AOP 153 budući smo u odnosu na 2016. godinu ukupan iznos više fakturiranih usluga sukladno zapisniku prema HZZO-u morali stornirati jer iste premašuju ugovoreni limit za 2017.godinu.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E296A" w:rsidRDefault="004E296A" w:rsidP="004E2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Sastavni dio ovih Bilješki su :</w:t>
      </w:r>
    </w:p>
    <w:p w:rsidR="004E296A" w:rsidRDefault="004E296A" w:rsidP="004E2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Tablica 2.Primljeni krediti i zajmovi te otplate </w:t>
      </w:r>
    </w:p>
    <w:p w:rsidR="004E296A" w:rsidRDefault="004E296A" w:rsidP="004E2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Tablica 4.Dospjele kamate na kredite i zajmove</w:t>
      </w:r>
    </w:p>
    <w:p w:rsidR="004E296A" w:rsidRDefault="004E296A" w:rsidP="004E2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2017.godini PB </w:t>
      </w:r>
      <w:proofErr w:type="spellStart"/>
      <w:r>
        <w:rPr>
          <w:rFonts w:ascii="Arial" w:hAnsi="Arial" w:cs="Arial"/>
          <w:sz w:val="24"/>
          <w:szCs w:val="24"/>
        </w:rPr>
        <w:t>Lopača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prolongatom</w:t>
      </w:r>
      <w:proofErr w:type="spellEnd"/>
      <w:r>
        <w:rPr>
          <w:rFonts w:ascii="Arial" w:hAnsi="Arial" w:cs="Arial"/>
          <w:sz w:val="24"/>
          <w:szCs w:val="24"/>
        </w:rPr>
        <w:t xml:space="preserve"> kratkoročne pozajmice iz 2016. godine na dan  01.10.2017.godine zadužila  u iznosu 500.000,00 kn kod Zagrebačke banke sa rokom povrata u prosincu 2017.godine.</w:t>
      </w:r>
    </w:p>
    <w:p w:rsidR="004E296A" w:rsidRDefault="004E296A" w:rsidP="004E2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Obnovom okvirnog kredita na iznos 2.000.000,00 kn na dan 15.12.2017.godine, točnije  u iznosu 1.867.079,43 kn što je iznos minusa po poslovnom računu  te iznos kratkoročne pozajmice koju smo zatvorili, PB </w:t>
      </w:r>
      <w:proofErr w:type="spellStart"/>
      <w:r>
        <w:rPr>
          <w:rFonts w:ascii="Arial" w:hAnsi="Arial" w:cs="Arial"/>
          <w:sz w:val="24"/>
          <w:szCs w:val="24"/>
        </w:rPr>
        <w:t>Lopača</w:t>
      </w:r>
      <w:proofErr w:type="spellEnd"/>
      <w:r>
        <w:rPr>
          <w:rFonts w:ascii="Arial" w:hAnsi="Arial" w:cs="Arial"/>
          <w:sz w:val="24"/>
          <w:szCs w:val="24"/>
        </w:rPr>
        <w:t xml:space="preserve"> objedinjuje zaduženja u okvirni kredit opet sa rokom povrata slijedeće godine.</w:t>
      </w:r>
    </w:p>
    <w:p w:rsidR="004E296A" w:rsidRDefault="004E296A" w:rsidP="004E2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Obveze za dugoročne kredite odnose se na dugoročni financijski kredit (hipotekarni) za rekonstrukciju vodovodnog i kanalizacijskog sustava i nabavku osnovnih sredstava koji na dan 31.12.2017.iznosi 913.130,77 kn od </w:t>
      </w:r>
      <w:proofErr w:type="spellStart"/>
      <w:r>
        <w:rPr>
          <w:rFonts w:ascii="Arial" w:hAnsi="Arial" w:cs="Arial"/>
          <w:sz w:val="24"/>
          <w:szCs w:val="24"/>
        </w:rPr>
        <w:t>Addiko</w:t>
      </w:r>
      <w:proofErr w:type="spellEnd"/>
      <w:r>
        <w:rPr>
          <w:rFonts w:ascii="Arial" w:hAnsi="Arial" w:cs="Arial"/>
          <w:sz w:val="24"/>
          <w:szCs w:val="24"/>
        </w:rPr>
        <w:t xml:space="preserve"> banke sa rokom otplate 30.04.2020.godine.</w:t>
      </w:r>
    </w:p>
    <w:p w:rsidR="004E296A" w:rsidRDefault="004E296A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E296A" w:rsidRDefault="004E296A" w:rsidP="004E296A">
      <w:pPr>
        <w:pStyle w:val="Heading2"/>
      </w:pPr>
      <w:r>
        <w:tab/>
      </w:r>
      <w:r>
        <w:tab/>
      </w:r>
      <w:r>
        <w:tab/>
      </w:r>
      <w:r>
        <w:rPr>
          <w:rFonts w:ascii="Arial" w:hAnsi="Arial" w:cs="Arial"/>
          <w:color w:val="000000"/>
          <w:sz w:val="24"/>
          <w:szCs w:val="24"/>
        </w:rPr>
        <w:t xml:space="preserve">BILJEŠKE UZ IZVJEŠTAJ O OBVEZAMA </w:t>
      </w:r>
    </w:p>
    <w:p w:rsidR="004E296A" w:rsidRDefault="004E296A" w:rsidP="004E296A"/>
    <w:p w:rsidR="004E296A" w:rsidRDefault="004E296A" w:rsidP="004E2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AOP036</w:t>
      </w:r>
      <w:r>
        <w:rPr>
          <w:rFonts w:ascii="Arial" w:hAnsi="Arial" w:cs="Arial"/>
          <w:sz w:val="24"/>
          <w:szCs w:val="24"/>
        </w:rPr>
        <w:t xml:space="preserve"> Stanje obveza na kraju izvještajnog razdoblja, uz neplaćene obveze prema dobavljačima, sadrži i nedospjele obveze za financijsku imovinu – anuiteti kredita koji nisu dospjeli, te nedospjele obveze prema zaposlenima - plaća za prosinac 2017.godine. Dio dospjelih obveza prema dobavljačima je podmiren u siječnju 2018. godine.</w:t>
      </w:r>
    </w:p>
    <w:p w:rsidR="004E296A" w:rsidRDefault="004E296A" w:rsidP="004E2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E296A" w:rsidRDefault="004E296A" w:rsidP="004E296A">
      <w:pPr>
        <w:jc w:val="both"/>
        <w:rPr>
          <w:rFonts w:ascii="Arial" w:hAnsi="Arial" w:cs="Arial"/>
          <w:sz w:val="24"/>
          <w:szCs w:val="24"/>
        </w:rPr>
      </w:pPr>
    </w:p>
    <w:p w:rsidR="004E296A" w:rsidRDefault="004E296A" w:rsidP="004E296A">
      <w:pPr>
        <w:tabs>
          <w:tab w:val="left" w:pos="720"/>
          <w:tab w:val="center" w:pos="4153"/>
          <w:tab w:val="right" w:pos="8306"/>
        </w:tabs>
        <w:spacing w:before="80" w:after="120"/>
        <w:rPr>
          <w:rFonts w:ascii="Arial" w:hAnsi="Arial" w:cs="Arial"/>
          <w:b/>
          <w:bCs/>
          <w:sz w:val="24"/>
          <w:szCs w:val="24"/>
        </w:rPr>
      </w:pPr>
    </w:p>
    <w:p w:rsidR="004E296A" w:rsidRDefault="004E296A" w:rsidP="004E296A">
      <w:pPr>
        <w:tabs>
          <w:tab w:val="left" w:pos="720"/>
          <w:tab w:val="center" w:pos="4153"/>
          <w:tab w:val="right" w:pos="8306"/>
        </w:tabs>
        <w:spacing w:before="80" w:after="120"/>
        <w:rPr>
          <w:rFonts w:ascii="Arial" w:hAnsi="Arial" w:cs="Arial"/>
          <w:b/>
          <w:bCs/>
          <w:sz w:val="24"/>
          <w:szCs w:val="24"/>
        </w:rPr>
      </w:pPr>
      <w:r w:rsidRPr="004E296A">
        <w:rPr>
          <w:rFonts w:ascii="Arial" w:hAnsi="Arial" w:cs="Arial"/>
          <w:b/>
          <w:bCs/>
          <w:sz w:val="24"/>
          <w:szCs w:val="24"/>
        </w:rPr>
        <w:lastRenderedPageBreak/>
        <w:drawing>
          <wp:inline distT="0" distB="0" distL="0" distR="0">
            <wp:extent cx="2688836" cy="819150"/>
            <wp:effectExtent l="19050" t="0" r="0" b="0"/>
            <wp:docPr id="6" name="Picture 0" descr="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945" cy="81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4E296A" w:rsidRDefault="004E296A" w:rsidP="004E296A">
      <w:pPr>
        <w:tabs>
          <w:tab w:val="left" w:pos="720"/>
          <w:tab w:val="center" w:pos="4153"/>
          <w:tab w:val="right" w:pos="8306"/>
        </w:tabs>
        <w:spacing w:before="8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4E296A" w:rsidRDefault="004E296A" w:rsidP="004E296A">
      <w:pPr>
        <w:tabs>
          <w:tab w:val="left" w:pos="720"/>
          <w:tab w:val="center" w:pos="4153"/>
          <w:tab w:val="right" w:pos="8306"/>
        </w:tabs>
        <w:spacing w:before="8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4E296A" w:rsidRDefault="004E296A" w:rsidP="004E296A">
      <w:pPr>
        <w:tabs>
          <w:tab w:val="left" w:pos="720"/>
          <w:tab w:val="center" w:pos="4153"/>
          <w:tab w:val="right" w:pos="8306"/>
        </w:tabs>
        <w:spacing w:before="8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4E296A" w:rsidRDefault="004E296A" w:rsidP="004E296A">
      <w:pPr>
        <w:tabs>
          <w:tab w:val="left" w:pos="720"/>
          <w:tab w:val="center" w:pos="4153"/>
          <w:tab w:val="right" w:pos="8306"/>
        </w:tabs>
        <w:spacing w:before="8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BILJEŠKE UZ IZVJEŠTAJ O PROMJENAMA U VRIJEDNOSTI IMOVINE I OBVEZA</w:t>
      </w:r>
    </w:p>
    <w:p w:rsidR="004E296A" w:rsidRDefault="004E296A" w:rsidP="004E296A">
      <w:pPr>
        <w:pStyle w:val="T-98-2"/>
        <w:tabs>
          <w:tab w:val="clear" w:pos="2153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Psihijatrijska bolnica </w:t>
      </w:r>
      <w:proofErr w:type="spellStart"/>
      <w:r>
        <w:rPr>
          <w:rFonts w:ascii="Arial" w:hAnsi="Arial" w:cs="Arial"/>
          <w:sz w:val="24"/>
          <w:szCs w:val="24"/>
        </w:rPr>
        <w:t>Lopača</w:t>
      </w:r>
      <w:proofErr w:type="spellEnd"/>
      <w:r>
        <w:rPr>
          <w:rFonts w:ascii="Arial" w:hAnsi="Arial" w:cs="Arial"/>
          <w:sz w:val="24"/>
          <w:szCs w:val="24"/>
        </w:rPr>
        <w:t xml:space="preserve"> u 2016. godini nije otpisivala potraživanja niti dugovanja te nema značajnijih promjena u vrijednosti i obujmu imovine i obveza.</w:t>
      </w:r>
    </w:p>
    <w:p w:rsidR="004E296A" w:rsidRDefault="004E296A" w:rsidP="004E296A">
      <w:pPr>
        <w:pStyle w:val="T-98-2"/>
        <w:tabs>
          <w:tab w:val="clear" w:pos="2153"/>
        </w:tabs>
        <w:ind w:firstLine="0"/>
        <w:rPr>
          <w:rFonts w:ascii="Arial" w:hAnsi="Arial" w:cs="Arial"/>
          <w:sz w:val="24"/>
          <w:szCs w:val="24"/>
        </w:rPr>
      </w:pPr>
    </w:p>
    <w:p w:rsidR="004E296A" w:rsidRDefault="004E296A" w:rsidP="004E296A">
      <w:pPr>
        <w:pStyle w:val="T-98-2"/>
        <w:tabs>
          <w:tab w:val="clear" w:pos="2153"/>
        </w:tabs>
        <w:ind w:firstLine="0"/>
        <w:rPr>
          <w:rFonts w:ascii="Arial" w:hAnsi="Arial" w:cs="Arial"/>
          <w:sz w:val="24"/>
          <w:szCs w:val="24"/>
        </w:rPr>
      </w:pPr>
    </w:p>
    <w:p w:rsidR="004E296A" w:rsidRDefault="004E296A" w:rsidP="004E2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LOPAČI, 31.01.2018.</w:t>
      </w:r>
    </w:p>
    <w:p w:rsidR="004E296A" w:rsidRDefault="004E296A" w:rsidP="004E2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Voditeljica odjela ekonomsko financijskih poslova</w:t>
      </w:r>
    </w:p>
    <w:p w:rsidR="004E296A" w:rsidRDefault="004E296A" w:rsidP="004E2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 Bralić Pavelić, </w:t>
      </w:r>
      <w:proofErr w:type="spellStart"/>
      <w:r>
        <w:rPr>
          <w:rFonts w:ascii="Arial" w:hAnsi="Arial" w:cs="Arial"/>
          <w:sz w:val="24"/>
          <w:szCs w:val="24"/>
        </w:rPr>
        <w:t>mag.oec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E296A" w:rsidRDefault="004E296A" w:rsidP="004E296A">
      <w:pPr>
        <w:ind w:left="63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A V N A T E LJ</w:t>
      </w:r>
    </w:p>
    <w:p w:rsidR="004E296A" w:rsidRDefault="004E296A" w:rsidP="004E296A">
      <w:pPr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     Neven Ivanović, dipl.oec.</w:t>
      </w:r>
    </w:p>
    <w:p w:rsidR="004E296A" w:rsidRDefault="004E296A" w:rsidP="004E296A">
      <w:r>
        <w:t xml:space="preserve"> </w:t>
      </w:r>
    </w:p>
    <w:p w:rsidR="004E296A" w:rsidRDefault="004E296A" w:rsidP="004E296A"/>
    <w:p w:rsidR="004E296A" w:rsidRDefault="004E296A"/>
    <w:sectPr w:rsidR="004E296A" w:rsidSect="00F60D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0D" w:rsidRDefault="0073290D" w:rsidP="004E296A">
      <w:pPr>
        <w:spacing w:after="0" w:line="240" w:lineRule="auto"/>
      </w:pPr>
      <w:r>
        <w:separator/>
      </w:r>
    </w:p>
  </w:endnote>
  <w:endnote w:type="continuationSeparator" w:id="0">
    <w:p w:rsidR="0073290D" w:rsidRDefault="0073290D" w:rsidP="004E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0D" w:rsidRDefault="0073290D" w:rsidP="004E296A">
      <w:pPr>
        <w:spacing w:after="0" w:line="240" w:lineRule="auto"/>
      </w:pPr>
      <w:r>
        <w:separator/>
      </w:r>
    </w:p>
  </w:footnote>
  <w:footnote w:type="continuationSeparator" w:id="0">
    <w:p w:rsidR="0073290D" w:rsidRDefault="0073290D" w:rsidP="004E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6A" w:rsidRDefault="004E296A">
    <w:pPr>
      <w:pStyle w:val="Zaglavlje"/>
    </w:pPr>
  </w:p>
  <w:p w:rsidR="004E296A" w:rsidRDefault="004E296A">
    <w:pPr>
      <w:pStyle w:val="PodnojeCha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7A06"/>
    <w:multiLevelType w:val="hybridMultilevel"/>
    <w:tmpl w:val="154ED1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B486A"/>
    <w:multiLevelType w:val="hybridMultilevel"/>
    <w:tmpl w:val="38185ADC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225"/>
    <w:rsid w:val="001F25C7"/>
    <w:rsid w:val="004E296A"/>
    <w:rsid w:val="0073290D"/>
    <w:rsid w:val="007A1D49"/>
    <w:rsid w:val="008742E8"/>
    <w:rsid w:val="00983225"/>
    <w:rsid w:val="00A36904"/>
    <w:rsid w:val="00F6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C7"/>
    <w:pPr>
      <w:spacing w:after="180" w:line="268" w:lineRule="auto"/>
    </w:pPr>
    <w:rPr>
      <w:rFonts w:ascii="Times New Roman" w:hAnsi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C7"/>
    <w:pPr>
      <w:ind w:left="720"/>
      <w:contextualSpacing/>
    </w:pPr>
    <w:rPr>
      <w:rFonts w:eastAsia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225"/>
    <w:rPr>
      <w:rFonts w:ascii="Tahoma" w:hAnsi="Tahoma" w:cs="Tahoma"/>
      <w:color w:val="000000"/>
      <w:kern w:val="28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2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296A"/>
    <w:rPr>
      <w:rFonts w:ascii="Times New Roman" w:hAnsi="Times New Roman"/>
      <w:color w:val="000000"/>
      <w:kern w:val="28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4E2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E296A"/>
    <w:rPr>
      <w:rFonts w:ascii="Times New Roman" w:hAnsi="Times New Roman"/>
      <w:color w:val="000000"/>
      <w:kern w:val="28"/>
      <w:sz w:val="20"/>
      <w:szCs w:val="20"/>
      <w:lang w:eastAsia="hr-HR"/>
    </w:rPr>
  </w:style>
  <w:style w:type="paragraph" w:customStyle="1" w:styleId="Heading2">
    <w:name w:val="Heading 2"/>
    <w:basedOn w:val="Normal"/>
    <w:next w:val="Normal"/>
    <w:rsid w:val="004E296A"/>
    <w:pPr>
      <w:keepNext/>
      <w:keepLines/>
      <w:widowControl w:val="0"/>
      <w:suppressAutoHyphens/>
      <w:autoSpaceDN w:val="0"/>
      <w:spacing w:before="200" w:after="0" w:line="276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en-US"/>
    </w:rPr>
  </w:style>
  <w:style w:type="paragraph" w:customStyle="1" w:styleId="Standard">
    <w:name w:val="Standard"/>
    <w:rsid w:val="004E29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r-HR"/>
    </w:rPr>
  </w:style>
  <w:style w:type="paragraph" w:customStyle="1" w:styleId="T-98-2">
    <w:name w:val="T-9/8-2"/>
    <w:basedOn w:val="Normal"/>
    <w:rsid w:val="004E296A"/>
    <w:pPr>
      <w:widowControl w:val="0"/>
      <w:tabs>
        <w:tab w:val="left" w:pos="2153"/>
      </w:tabs>
      <w:autoSpaceDE w:val="0"/>
      <w:autoSpaceDN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color w:val="auto"/>
      <w:kern w:val="0"/>
      <w:sz w:val="19"/>
      <w:szCs w:val="19"/>
    </w:rPr>
  </w:style>
  <w:style w:type="paragraph" w:styleId="Tijeloteksta2">
    <w:name w:val="Body Text 2"/>
    <w:basedOn w:val="Normal"/>
    <w:link w:val="Tijeloteksta2Char"/>
    <w:rsid w:val="004E296A"/>
    <w:pPr>
      <w:spacing w:after="0" w:line="240" w:lineRule="auto"/>
      <w:jc w:val="both"/>
    </w:pPr>
    <w:rPr>
      <w:rFonts w:ascii="Arial" w:eastAsia="Times New Roman" w:hAnsi="Arial" w:cs="Times New Roman"/>
      <w:color w:val="auto"/>
      <w:kern w:val="0"/>
      <w:sz w:val="22"/>
    </w:rPr>
  </w:style>
  <w:style w:type="character" w:customStyle="1" w:styleId="Tijeloteksta2Char">
    <w:name w:val="Tijelo teksta 2 Char"/>
    <w:basedOn w:val="Zadanifontodlomka"/>
    <w:link w:val="Tijeloteksta2"/>
    <w:rsid w:val="004E296A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B7ED9-7126-48C0-94DF-1E79DA7E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ofilipovic</dc:creator>
  <cp:lastModifiedBy>Iva Bralić-Pavelić</cp:lastModifiedBy>
  <cp:revision>2</cp:revision>
  <dcterms:created xsi:type="dcterms:W3CDTF">2018-02-02T12:39:00Z</dcterms:created>
  <dcterms:modified xsi:type="dcterms:W3CDTF">2018-02-02T12:54:00Z</dcterms:modified>
</cp:coreProperties>
</file>